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40A">
      <w:pPr>
        <w:jc w:val="right"/>
        <w:rPr>
          <w:sz w:val="28"/>
        </w:rPr>
      </w:pPr>
      <w:r>
        <w:rPr>
          <w:sz w:val="28"/>
        </w:rPr>
        <w:t>Дело №</w:t>
      </w:r>
      <w:r w:rsidR="007808AE">
        <w:rPr>
          <w:sz w:val="28"/>
        </w:rPr>
        <w:t xml:space="preserve"> </w:t>
      </w:r>
      <w:r>
        <w:rPr>
          <w:sz w:val="28"/>
        </w:rPr>
        <w:t>5-</w:t>
      </w:r>
      <w:r w:rsidR="005519A3">
        <w:rPr>
          <w:sz w:val="28"/>
        </w:rPr>
        <w:t>1193</w:t>
      </w:r>
      <w:r>
        <w:rPr>
          <w:sz w:val="28"/>
        </w:rPr>
        <w:t>-2201/202</w:t>
      </w:r>
      <w:r w:rsidR="003D5624">
        <w:rPr>
          <w:sz w:val="28"/>
        </w:rPr>
        <w:t>5</w:t>
      </w:r>
    </w:p>
    <w:p w:rsidR="00C6340A">
      <w:pPr>
        <w:jc w:val="right"/>
        <w:rPr>
          <w:sz w:val="28"/>
        </w:rPr>
      </w:pPr>
      <w:r>
        <w:rPr>
          <w:sz w:val="28"/>
        </w:rPr>
        <w:t xml:space="preserve">УИД </w:t>
      </w:r>
      <w:r w:rsidR="002652C5">
        <w:rPr>
          <w:sz w:val="28"/>
        </w:rPr>
        <w:t>*</w:t>
      </w:r>
    </w:p>
    <w:p w:rsidR="007A3B76">
      <w:pPr>
        <w:jc w:val="right"/>
        <w:rPr>
          <w:sz w:val="28"/>
        </w:rPr>
      </w:pPr>
    </w:p>
    <w:p w:rsidR="00C6340A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C6340A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C6340A">
      <w:pPr>
        <w:jc w:val="center"/>
        <w:rPr>
          <w:sz w:val="28"/>
        </w:rPr>
      </w:pPr>
    </w:p>
    <w:p w:rsidR="00C6340A">
      <w:pPr>
        <w:jc w:val="both"/>
        <w:rPr>
          <w:sz w:val="28"/>
        </w:rPr>
      </w:pPr>
      <w:r>
        <w:rPr>
          <w:sz w:val="28"/>
        </w:rPr>
        <w:t>10 октября</w:t>
      </w:r>
      <w:r w:rsidR="003D5624">
        <w:rPr>
          <w:sz w:val="28"/>
        </w:rPr>
        <w:t xml:space="preserve"> 2025</w:t>
      </w:r>
      <w:r w:rsidR="0020298F">
        <w:rPr>
          <w:sz w:val="28"/>
        </w:rPr>
        <w:t xml:space="preserve"> года</w:t>
      </w:r>
      <w:r w:rsidR="0020298F">
        <w:rPr>
          <w:sz w:val="28"/>
        </w:rPr>
        <w:tab/>
        <w:t xml:space="preserve">                                          </w:t>
      </w:r>
      <w:r w:rsidR="0038227F">
        <w:rPr>
          <w:sz w:val="28"/>
        </w:rPr>
        <w:t xml:space="preserve">         </w:t>
      </w:r>
      <w:r w:rsidR="0020298F">
        <w:rPr>
          <w:sz w:val="28"/>
        </w:rPr>
        <w:t>г. Нягань ХМАО-Югры</w:t>
      </w:r>
    </w:p>
    <w:p w:rsidR="00C6340A">
      <w:pPr>
        <w:jc w:val="both"/>
        <w:rPr>
          <w:sz w:val="28"/>
        </w:rPr>
      </w:pPr>
    </w:p>
    <w:p w:rsidR="00C6340A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</w:t>
      </w:r>
      <w:r>
        <w:rPr>
          <w:sz w:val="28"/>
        </w:rPr>
        <w:t>Няганского судебного района Ханты-Мансийского автономного округа – Югры Л.Г. Волкова,</w:t>
      </w:r>
    </w:p>
    <w:p w:rsidR="00C26203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правонарушении, Кубзарова В.М.,   </w:t>
      </w:r>
    </w:p>
    <w:p w:rsidR="00575EED" w:rsidP="00575EED">
      <w:pPr>
        <w:ind w:right="-2" w:firstLine="708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</w:t>
      </w:r>
      <w:r>
        <w:rPr>
          <w:sz w:val="28"/>
        </w:rPr>
        <w:t xml:space="preserve">ии в отношении </w:t>
      </w:r>
      <w:r w:rsidR="005519A3">
        <w:rPr>
          <w:sz w:val="28"/>
        </w:rPr>
        <w:t>Кубзарова Владислава Магомедовича</w:t>
      </w:r>
      <w:r>
        <w:rPr>
          <w:sz w:val="28"/>
        </w:rPr>
        <w:t xml:space="preserve">, </w:t>
      </w:r>
      <w:r w:rsidR="002652C5">
        <w:rPr>
          <w:sz w:val="28"/>
        </w:rPr>
        <w:t>*</w:t>
      </w:r>
      <w:r w:rsidR="003D5624">
        <w:rPr>
          <w:sz w:val="28"/>
        </w:rPr>
        <w:t xml:space="preserve"> </w:t>
      </w:r>
      <w:r>
        <w:rPr>
          <w:sz w:val="28"/>
        </w:rPr>
        <w:t xml:space="preserve">года рождения, уроженца </w:t>
      </w:r>
      <w:r w:rsidR="002652C5">
        <w:rPr>
          <w:sz w:val="28"/>
        </w:rPr>
        <w:t>*</w:t>
      </w:r>
      <w:r>
        <w:rPr>
          <w:sz w:val="28"/>
        </w:rPr>
        <w:t xml:space="preserve">, гражданина </w:t>
      </w:r>
      <w:r w:rsidR="001348EB">
        <w:rPr>
          <w:sz w:val="28"/>
        </w:rPr>
        <w:t>Российской Федерации</w:t>
      </w:r>
      <w:r>
        <w:rPr>
          <w:sz w:val="28"/>
        </w:rPr>
        <w:t xml:space="preserve">, </w:t>
      </w:r>
      <w:r w:rsidR="002652C5">
        <w:rPr>
          <w:sz w:val="28"/>
        </w:rPr>
        <w:t>*</w:t>
      </w:r>
      <w:r w:rsidR="007808AE">
        <w:rPr>
          <w:sz w:val="28"/>
        </w:rPr>
        <w:t xml:space="preserve">, </w:t>
      </w:r>
      <w:r>
        <w:rPr>
          <w:sz w:val="28"/>
        </w:rPr>
        <w:t>зареги</w:t>
      </w:r>
      <w:r>
        <w:rPr>
          <w:sz w:val="28"/>
        </w:rPr>
        <w:t xml:space="preserve">стрированного </w:t>
      </w:r>
      <w:r w:rsidR="007A3B76">
        <w:rPr>
          <w:sz w:val="28"/>
        </w:rPr>
        <w:t>и</w:t>
      </w:r>
      <w:r>
        <w:rPr>
          <w:sz w:val="28"/>
        </w:rPr>
        <w:t xml:space="preserve"> проживающего по адресу: </w:t>
      </w:r>
      <w:r w:rsidR="002652C5">
        <w:rPr>
          <w:sz w:val="28"/>
        </w:rPr>
        <w:t>*</w:t>
      </w:r>
      <w:r w:rsidR="008D14F5">
        <w:rPr>
          <w:sz w:val="28"/>
        </w:rPr>
        <w:t>,</w:t>
      </w:r>
    </w:p>
    <w:p w:rsidR="00C6340A">
      <w:pPr>
        <w:spacing w:line="182" w:lineRule="atLeast"/>
        <w:ind w:firstLine="547"/>
        <w:jc w:val="both"/>
        <w:rPr>
          <w:rStyle w:val="blk0"/>
          <w:sz w:val="28"/>
        </w:rPr>
      </w:pPr>
      <w:r w:rsidRPr="00AF1579">
        <w:rPr>
          <w:color w:val="auto"/>
          <w:sz w:val="28"/>
        </w:rPr>
        <w:t xml:space="preserve">о совершении правонарушения, предусмотренного частью 1.1 статьи </w:t>
      </w:r>
      <w:r>
        <w:rPr>
          <w:sz w:val="28"/>
        </w:rPr>
        <w:t xml:space="preserve">12.1 Кодекса Российской Федерации об административных правонарушениях – </w:t>
      </w:r>
      <w:r>
        <w:rPr>
          <w:rStyle w:val="blk0"/>
          <w:sz w:val="28"/>
        </w:rPr>
        <w:t xml:space="preserve">повторное совершение административного правонарушения, предусмотренного </w:t>
      </w:r>
      <w:hyperlink r:id="rId5" w:anchor="dst104068" w:history="1">
        <w:r>
          <w:rPr>
            <w:rStyle w:val="103"/>
            <w:color w:val="000000"/>
            <w:sz w:val="28"/>
            <w:u w:val="none"/>
          </w:rPr>
          <w:t>частью 1</w:t>
        </w:r>
      </w:hyperlink>
      <w:r>
        <w:rPr>
          <w:rStyle w:val="apple-converted-space0"/>
          <w:sz w:val="28"/>
        </w:rPr>
        <w:t> </w:t>
      </w:r>
      <w:r>
        <w:rPr>
          <w:rStyle w:val="blk0"/>
          <w:sz w:val="28"/>
        </w:rPr>
        <w:t xml:space="preserve">статьи 12.1,  </w:t>
      </w:r>
    </w:p>
    <w:p w:rsidR="00C6340A">
      <w:pPr>
        <w:spacing w:line="182" w:lineRule="atLeast"/>
        <w:ind w:firstLine="547"/>
        <w:jc w:val="both"/>
        <w:rPr>
          <w:sz w:val="28"/>
        </w:rPr>
      </w:pPr>
    </w:p>
    <w:p w:rsidR="00C6340A">
      <w:pPr>
        <w:pStyle w:val="BodyTextIndent"/>
        <w:spacing w:after="0"/>
        <w:ind w:left="0"/>
        <w:jc w:val="center"/>
        <w:rPr>
          <w:sz w:val="28"/>
        </w:rPr>
      </w:pPr>
      <w:r>
        <w:rPr>
          <w:sz w:val="28"/>
        </w:rPr>
        <w:t>УСТАНОВИЛ:</w:t>
      </w:r>
    </w:p>
    <w:p w:rsidR="00C6340A">
      <w:pPr>
        <w:pStyle w:val="BodyTextIndent"/>
        <w:spacing w:after="0"/>
        <w:ind w:left="0"/>
        <w:jc w:val="center"/>
        <w:rPr>
          <w:sz w:val="28"/>
        </w:rPr>
      </w:pPr>
    </w:p>
    <w:p w:rsidR="00C6340A" w:rsidRPr="006713CF">
      <w:pPr>
        <w:pStyle w:val="BodyTextIndent"/>
        <w:spacing w:after="0"/>
        <w:ind w:left="0" w:firstLine="708"/>
        <w:jc w:val="both"/>
        <w:rPr>
          <w:color w:val="auto"/>
          <w:sz w:val="28"/>
        </w:rPr>
      </w:pPr>
      <w:r>
        <w:rPr>
          <w:sz w:val="28"/>
        </w:rPr>
        <w:t>30 сентября</w:t>
      </w:r>
      <w:r w:rsidR="00770534">
        <w:rPr>
          <w:sz w:val="28"/>
        </w:rPr>
        <w:t xml:space="preserve"> 2025</w:t>
      </w:r>
      <w:r w:rsidR="0020298F">
        <w:rPr>
          <w:sz w:val="28"/>
        </w:rPr>
        <w:t xml:space="preserve"> года в </w:t>
      </w:r>
      <w:r w:rsidR="002652C5">
        <w:rPr>
          <w:sz w:val="28"/>
        </w:rPr>
        <w:t>*</w:t>
      </w:r>
      <w:r w:rsidR="000423F4">
        <w:rPr>
          <w:sz w:val="28"/>
        </w:rPr>
        <w:t xml:space="preserve"> </w:t>
      </w:r>
      <w:r w:rsidR="00575EED">
        <w:rPr>
          <w:sz w:val="28"/>
        </w:rPr>
        <w:t>на</w:t>
      </w:r>
      <w:r w:rsidR="005B08E8">
        <w:rPr>
          <w:sz w:val="28"/>
        </w:rPr>
        <w:t xml:space="preserve"> проспекте </w:t>
      </w:r>
      <w:r w:rsidR="002652C5">
        <w:rPr>
          <w:sz w:val="28"/>
        </w:rPr>
        <w:t>*</w:t>
      </w:r>
      <w:r w:rsidR="005B08E8">
        <w:rPr>
          <w:sz w:val="28"/>
        </w:rPr>
        <w:t xml:space="preserve">, </w:t>
      </w:r>
      <w:r w:rsidR="001A7A66">
        <w:rPr>
          <w:sz w:val="28"/>
        </w:rPr>
        <w:t xml:space="preserve">в </w:t>
      </w:r>
      <w:r>
        <w:rPr>
          <w:sz w:val="28"/>
        </w:rPr>
        <w:t>районе</w:t>
      </w:r>
      <w:r w:rsidR="001A7A66">
        <w:rPr>
          <w:sz w:val="28"/>
        </w:rPr>
        <w:t xml:space="preserve"> дома </w:t>
      </w:r>
      <w:r w:rsidR="002652C5">
        <w:rPr>
          <w:sz w:val="28"/>
        </w:rPr>
        <w:t>*</w:t>
      </w:r>
      <w:r w:rsidR="0020298F">
        <w:rPr>
          <w:sz w:val="28"/>
        </w:rPr>
        <w:t xml:space="preserve"> ХМАО-Югры </w:t>
      </w:r>
      <w:r>
        <w:rPr>
          <w:sz w:val="28"/>
        </w:rPr>
        <w:t>Кубзаров В.М</w:t>
      </w:r>
      <w:r w:rsidR="0020298F">
        <w:rPr>
          <w:sz w:val="28"/>
        </w:rPr>
        <w:t xml:space="preserve">. управлял транспортным средством </w:t>
      </w:r>
      <w:r w:rsidR="002652C5">
        <w:rPr>
          <w:sz w:val="28"/>
        </w:rPr>
        <w:t>*</w:t>
      </w:r>
      <w:r w:rsidRPr="006713CF" w:rsidR="0020298F">
        <w:rPr>
          <w:color w:val="auto"/>
          <w:sz w:val="28"/>
        </w:rPr>
        <w:t xml:space="preserve">, </w:t>
      </w:r>
      <w:r w:rsidRPr="006713CF" w:rsidR="00EF0571">
        <w:rPr>
          <w:color w:val="auto"/>
          <w:sz w:val="28"/>
        </w:rPr>
        <w:t>не зарегистрированным в установленном порядке</w:t>
      </w:r>
      <w:r w:rsidRPr="006713CF" w:rsidR="006713CF">
        <w:rPr>
          <w:color w:val="auto"/>
          <w:sz w:val="28"/>
        </w:rPr>
        <w:t>.</w:t>
      </w:r>
      <w:r w:rsidRPr="006713CF" w:rsidR="00EF0571">
        <w:rPr>
          <w:color w:val="auto"/>
          <w:sz w:val="28"/>
        </w:rPr>
        <w:t xml:space="preserve"> </w:t>
      </w:r>
      <w:r w:rsidRPr="006713CF" w:rsidR="005B08E8">
        <w:rPr>
          <w:color w:val="auto"/>
          <w:sz w:val="28"/>
        </w:rPr>
        <w:t>Данное административное правонарушение совершено повторно</w:t>
      </w:r>
      <w:r w:rsidR="006817C1">
        <w:rPr>
          <w:color w:val="auto"/>
          <w:sz w:val="28"/>
        </w:rPr>
        <w:t>, в течении года</w:t>
      </w:r>
      <w:r w:rsidRPr="006713CF" w:rsidR="0020298F">
        <w:rPr>
          <w:color w:val="auto"/>
          <w:sz w:val="28"/>
        </w:rPr>
        <w:t>.</w:t>
      </w:r>
      <w:r w:rsidRPr="006713CF" w:rsidR="007F5276">
        <w:rPr>
          <w:color w:val="auto"/>
          <w:sz w:val="28"/>
        </w:rPr>
        <w:t xml:space="preserve"> </w:t>
      </w:r>
    </w:p>
    <w:p w:rsidR="00B57666" w:rsidRPr="00AA11BB" w:rsidP="00B252E0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</w:rPr>
        <w:t xml:space="preserve">При рассмотрении дела об административном правонарушении </w:t>
      </w:r>
      <w:r w:rsidR="005519A3">
        <w:rPr>
          <w:sz w:val="28"/>
        </w:rPr>
        <w:t>Кубзаров В.М</w:t>
      </w:r>
      <w:r w:rsidR="00770534">
        <w:rPr>
          <w:sz w:val="28"/>
        </w:rPr>
        <w:t>.</w:t>
      </w:r>
      <w:r>
        <w:rPr>
          <w:sz w:val="28"/>
        </w:rPr>
        <w:t xml:space="preserve"> с протоколом согласился, вину признал полностью, пояснил, что автомобиль нуждается в ремонте.</w:t>
      </w:r>
      <w:r w:rsidR="00770534">
        <w:rPr>
          <w:sz w:val="28"/>
          <w:szCs w:val="28"/>
        </w:rPr>
        <w:t xml:space="preserve"> </w:t>
      </w:r>
    </w:p>
    <w:p w:rsidR="00C6340A">
      <w:pPr>
        <w:pStyle w:val="BodyTextIndent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</w:t>
      </w:r>
      <w:r w:rsidR="00B252E0">
        <w:rPr>
          <w:sz w:val="28"/>
        </w:rPr>
        <w:t xml:space="preserve">заслушав Кубзарова В.М., </w:t>
      </w:r>
      <w:r>
        <w:rPr>
          <w:sz w:val="28"/>
        </w:rPr>
        <w:t xml:space="preserve">мировой судья находит </w:t>
      </w:r>
      <w:r w:rsidR="00B252E0">
        <w:rPr>
          <w:sz w:val="28"/>
        </w:rPr>
        <w:t xml:space="preserve">его </w:t>
      </w:r>
      <w:r>
        <w:rPr>
          <w:sz w:val="28"/>
        </w:rPr>
        <w:t>вину в совершении административного правонарушения, предусмотренного частью 1.1 ст</w:t>
      </w:r>
      <w:r>
        <w:rPr>
          <w:sz w:val="28"/>
        </w:rPr>
        <w:t>атьи 12.1 Кодекса Российской Федерации об административных правонарушениях, установленной.</w:t>
      </w:r>
    </w:p>
    <w:p w:rsidR="00C6340A">
      <w:pPr>
        <w:ind w:firstLine="708"/>
        <w:jc w:val="both"/>
        <w:rPr>
          <w:sz w:val="28"/>
        </w:rPr>
      </w:pPr>
      <w:r>
        <w:rPr>
          <w:sz w:val="28"/>
        </w:rPr>
        <w:t xml:space="preserve">Согласно пункта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</w:t>
      </w:r>
      <w:r w:rsidR="00BA3C52">
        <w:rPr>
          <w:sz w:val="28"/>
        </w:rPr>
        <w:t xml:space="preserve">№ </w:t>
      </w:r>
      <w:r>
        <w:rPr>
          <w:sz w:val="28"/>
        </w:rPr>
        <w:t>1090 от 23 октября 1993 года, механические транспо</w:t>
      </w:r>
      <w:r>
        <w:rPr>
          <w:sz w:val="28"/>
        </w:rPr>
        <w:t>ртные средства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</w:t>
      </w:r>
      <w:r>
        <w:rPr>
          <w:sz w:val="28"/>
        </w:rPr>
        <w:t>егистрационного знака "Транзит" или 20 суток после их приобретения или таможенного оформления.</w:t>
      </w:r>
    </w:p>
    <w:p w:rsidR="00C6340A">
      <w:pPr>
        <w:ind w:firstLine="708"/>
        <w:jc w:val="both"/>
        <w:rPr>
          <w:sz w:val="28"/>
        </w:rPr>
      </w:pPr>
      <w:r>
        <w:rPr>
          <w:sz w:val="28"/>
        </w:rPr>
        <w:t xml:space="preserve">Диспозиция части 1.1 статьи 12.1 Кодекса Российской Федерации об административных правонарушениях предусматривает административную </w:t>
      </w:r>
      <w:r>
        <w:rPr>
          <w:sz w:val="28"/>
        </w:rPr>
        <w:t>ответственность за повторное с</w:t>
      </w:r>
      <w:r>
        <w:rPr>
          <w:sz w:val="28"/>
        </w:rPr>
        <w:t>овершение административного правонарушения, предусмотренного частью 1 настоящей статьи, а именно управление транспортным средством, не зарегистрированным в установленном порядке, совершенное повторно.</w:t>
      </w:r>
    </w:p>
    <w:p w:rsidR="00C6340A">
      <w:pPr>
        <w:ind w:firstLine="708"/>
        <w:jc w:val="both"/>
        <w:rPr>
          <w:sz w:val="28"/>
        </w:rPr>
      </w:pPr>
      <w:r>
        <w:rPr>
          <w:sz w:val="28"/>
        </w:rPr>
        <w:t>Согласно </w:t>
      </w:r>
      <w:hyperlink r:id="rId6" w:anchor="/document/12125267/entry/46" w:history="1">
        <w:r>
          <w:rPr>
            <w:rStyle w:val="103"/>
            <w:color w:val="000000"/>
            <w:sz w:val="28"/>
            <w:u w:val="none"/>
          </w:rPr>
          <w:t>статьи 4.6</w:t>
        </w:r>
      </w:hyperlink>
      <w:r>
        <w:rPr>
          <w:sz w:val="28"/>
        </w:rPr>
        <w:t> 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</w:t>
      </w:r>
      <w:r>
        <w:rPr>
          <w:sz w:val="28"/>
        </w:rPr>
        <w:t>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C6340A" w:rsidRPr="006713CF">
      <w:pPr>
        <w:ind w:firstLine="708"/>
        <w:jc w:val="both"/>
        <w:rPr>
          <w:color w:val="auto"/>
          <w:sz w:val="28"/>
        </w:rPr>
      </w:pPr>
      <w:r>
        <w:rPr>
          <w:sz w:val="28"/>
        </w:rPr>
        <w:t xml:space="preserve">Мировым судьей установлено, что </w:t>
      </w:r>
      <w:r w:rsidR="005519A3">
        <w:rPr>
          <w:sz w:val="28"/>
        </w:rPr>
        <w:t>Кубзаров В.М</w:t>
      </w:r>
      <w:r>
        <w:rPr>
          <w:sz w:val="28"/>
        </w:rPr>
        <w:t xml:space="preserve">. </w:t>
      </w:r>
      <w:r w:rsidR="005519A3">
        <w:rPr>
          <w:sz w:val="28"/>
        </w:rPr>
        <w:t xml:space="preserve">30 сентября 2025 года в </w:t>
      </w:r>
      <w:r w:rsidR="002652C5">
        <w:rPr>
          <w:sz w:val="28"/>
        </w:rPr>
        <w:t>*</w:t>
      </w:r>
      <w:r w:rsidR="005519A3">
        <w:rPr>
          <w:sz w:val="28"/>
        </w:rPr>
        <w:t xml:space="preserve"> на проспекте </w:t>
      </w:r>
      <w:r w:rsidR="002652C5">
        <w:rPr>
          <w:sz w:val="28"/>
        </w:rPr>
        <w:t>*</w:t>
      </w:r>
      <w:r w:rsidR="00B252E0">
        <w:rPr>
          <w:sz w:val="28"/>
        </w:rPr>
        <w:t xml:space="preserve">, в районе дома № </w:t>
      </w:r>
      <w:r w:rsidR="002652C5">
        <w:rPr>
          <w:sz w:val="28"/>
        </w:rPr>
        <w:t>*</w:t>
      </w:r>
      <w:r w:rsidR="005519A3">
        <w:rPr>
          <w:sz w:val="28"/>
        </w:rPr>
        <w:t xml:space="preserve"> ХМАО-Югры, управлял транспортным средством </w:t>
      </w:r>
      <w:r w:rsidR="002652C5">
        <w:rPr>
          <w:sz w:val="28"/>
        </w:rPr>
        <w:t>*</w:t>
      </w:r>
      <w:r w:rsidRPr="006817C1" w:rsidR="006817C1">
        <w:rPr>
          <w:sz w:val="28"/>
        </w:rPr>
        <w:t xml:space="preserve">, не зарегистрированным в установленном порядке. Данное административное правонарушение совершено </w:t>
      </w:r>
      <w:r w:rsidR="00B252E0">
        <w:rPr>
          <w:sz w:val="28"/>
        </w:rPr>
        <w:t xml:space="preserve">им </w:t>
      </w:r>
      <w:r w:rsidRPr="006817C1" w:rsidR="006817C1">
        <w:rPr>
          <w:sz w:val="28"/>
        </w:rPr>
        <w:t>повторно в течении год</w:t>
      </w:r>
      <w:r w:rsidRPr="006713CF" w:rsidR="00007980">
        <w:rPr>
          <w:color w:val="auto"/>
          <w:sz w:val="28"/>
        </w:rPr>
        <w:t>а</w:t>
      </w:r>
      <w:r w:rsidRPr="006713CF" w:rsidR="00E368BB">
        <w:rPr>
          <w:color w:val="auto"/>
          <w:sz w:val="28"/>
        </w:rPr>
        <w:t>.</w:t>
      </w:r>
      <w:r w:rsidRPr="006713CF">
        <w:rPr>
          <w:color w:val="auto"/>
          <w:sz w:val="28"/>
        </w:rPr>
        <w:t xml:space="preserve"> </w:t>
      </w:r>
    </w:p>
    <w:p w:rsidR="00C6340A">
      <w:pPr>
        <w:ind w:firstLine="708"/>
        <w:jc w:val="both"/>
        <w:rPr>
          <w:sz w:val="28"/>
        </w:rPr>
      </w:pPr>
      <w:r>
        <w:rPr>
          <w:sz w:val="28"/>
        </w:rPr>
        <w:t xml:space="preserve">Данное административное правонарушение совершено </w:t>
      </w:r>
      <w:r w:rsidR="005519A3">
        <w:rPr>
          <w:sz w:val="28"/>
        </w:rPr>
        <w:t>Кубзаровым В.М</w:t>
      </w:r>
      <w:r>
        <w:rPr>
          <w:sz w:val="28"/>
        </w:rPr>
        <w:t xml:space="preserve">. повторно, поскольку </w:t>
      </w:r>
      <w:r w:rsidR="005519A3">
        <w:rPr>
          <w:sz w:val="28"/>
        </w:rPr>
        <w:t>06 июля 2025</w:t>
      </w:r>
      <w:r>
        <w:rPr>
          <w:sz w:val="28"/>
        </w:rPr>
        <w:t xml:space="preserve"> года инспектором ДПС ОГИБДД ОМВ</w:t>
      </w:r>
      <w:r>
        <w:rPr>
          <w:sz w:val="28"/>
        </w:rPr>
        <w:t>Д России</w:t>
      </w:r>
      <w:r w:rsidR="008A2007">
        <w:rPr>
          <w:sz w:val="28"/>
        </w:rPr>
        <w:t xml:space="preserve"> по г.</w:t>
      </w:r>
      <w:r w:rsidR="006817C1">
        <w:rPr>
          <w:sz w:val="28"/>
        </w:rPr>
        <w:t>Нягани</w:t>
      </w:r>
      <w:r>
        <w:rPr>
          <w:sz w:val="28"/>
        </w:rPr>
        <w:t xml:space="preserve"> </w:t>
      </w:r>
      <w:r w:rsidR="005519A3">
        <w:rPr>
          <w:sz w:val="28"/>
        </w:rPr>
        <w:t>Кубзаров В.М</w:t>
      </w:r>
      <w:r>
        <w:rPr>
          <w:sz w:val="28"/>
        </w:rPr>
        <w:t>. признан виновным в совершении административного правонарушения, предусмотренного частью 1 статьи 12.1 Кодекса Российской Федерации об административных правонарушениях и подвергнут административному наказанию в виде админи</w:t>
      </w:r>
      <w:r>
        <w:rPr>
          <w:sz w:val="28"/>
        </w:rPr>
        <w:t xml:space="preserve">стративного штрафа в размере </w:t>
      </w:r>
      <w:r w:rsidR="005B08E8">
        <w:rPr>
          <w:sz w:val="28"/>
        </w:rPr>
        <w:t>5</w:t>
      </w:r>
      <w:r>
        <w:rPr>
          <w:sz w:val="28"/>
        </w:rPr>
        <w:t>00 рублей, что подтверж</w:t>
      </w:r>
      <w:r w:rsidR="00593D29">
        <w:rPr>
          <w:sz w:val="28"/>
        </w:rPr>
        <w:t>дается постановлением</w:t>
      </w:r>
      <w:r>
        <w:rPr>
          <w:sz w:val="28"/>
        </w:rPr>
        <w:t xml:space="preserve"> </w:t>
      </w:r>
      <w:r w:rsidR="001A7A66">
        <w:rPr>
          <w:sz w:val="28"/>
        </w:rPr>
        <w:t xml:space="preserve">                                                      </w:t>
      </w:r>
      <w:r>
        <w:rPr>
          <w:sz w:val="28"/>
        </w:rPr>
        <w:t xml:space="preserve">№ </w:t>
      </w:r>
      <w:r w:rsidR="002652C5">
        <w:rPr>
          <w:sz w:val="28"/>
        </w:rPr>
        <w:t>*</w:t>
      </w:r>
      <w:r>
        <w:rPr>
          <w:sz w:val="28"/>
        </w:rPr>
        <w:t>, вступившим в законную силу</w:t>
      </w:r>
      <w:r w:rsidR="007F5276">
        <w:rPr>
          <w:sz w:val="28"/>
        </w:rPr>
        <w:t xml:space="preserve"> </w:t>
      </w:r>
      <w:r w:rsidR="002652C5">
        <w:rPr>
          <w:sz w:val="28"/>
        </w:rPr>
        <w:t>*</w:t>
      </w:r>
      <w:r>
        <w:rPr>
          <w:sz w:val="28"/>
        </w:rPr>
        <w:t xml:space="preserve"> года. </w:t>
      </w:r>
    </w:p>
    <w:p w:rsidR="00C6340A">
      <w:pPr>
        <w:pStyle w:val="BodyTextIndent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5519A3">
        <w:rPr>
          <w:sz w:val="28"/>
        </w:rPr>
        <w:t>Кубзарова В.М</w:t>
      </w:r>
      <w:r>
        <w:rPr>
          <w:sz w:val="28"/>
        </w:rPr>
        <w:t>. в совершении правонарушения, предусм</w:t>
      </w:r>
      <w:r>
        <w:rPr>
          <w:sz w:val="28"/>
        </w:rPr>
        <w:t xml:space="preserve">отренного частью 1.1 статьи 12.1 Кодекса Российской Федерации об административных правонарушениях, подтверждается исследованными материалами дела:        </w:t>
      </w:r>
    </w:p>
    <w:p w:rsidR="00C6340A">
      <w:pPr>
        <w:pStyle w:val="BodyText"/>
        <w:ind w:firstLine="698"/>
        <w:rPr>
          <w:sz w:val="28"/>
        </w:rPr>
      </w:pPr>
      <w:r>
        <w:rPr>
          <w:sz w:val="28"/>
        </w:rPr>
        <w:t xml:space="preserve">- протоколом об административном правонарушении </w:t>
      </w:r>
      <w:r w:rsidR="002652C5">
        <w:rPr>
          <w:sz w:val="28"/>
        </w:rPr>
        <w:t>*</w:t>
      </w:r>
      <w:r>
        <w:rPr>
          <w:sz w:val="28"/>
        </w:rPr>
        <w:t xml:space="preserve"> от </w:t>
      </w:r>
      <w:r w:rsidR="005519A3">
        <w:rPr>
          <w:sz w:val="28"/>
        </w:rPr>
        <w:t>30 сентября</w:t>
      </w:r>
      <w:r w:rsidR="003D5624">
        <w:rPr>
          <w:sz w:val="28"/>
        </w:rPr>
        <w:t xml:space="preserve"> 2025</w:t>
      </w:r>
      <w:r>
        <w:rPr>
          <w:sz w:val="28"/>
        </w:rPr>
        <w:t xml:space="preserve"> года, в котором указ</w:t>
      </w:r>
      <w:r>
        <w:rPr>
          <w:sz w:val="28"/>
        </w:rPr>
        <w:t xml:space="preserve">аны место, время и обстоятельства совершенного </w:t>
      </w:r>
      <w:r w:rsidR="005519A3">
        <w:rPr>
          <w:sz w:val="28"/>
        </w:rPr>
        <w:t>Кубзаровым В.М</w:t>
      </w:r>
      <w:r>
        <w:rPr>
          <w:sz w:val="28"/>
        </w:rPr>
        <w:t>. административного правонарушения.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</w:t>
      </w:r>
      <w:r>
        <w:rPr>
          <w:sz w:val="28"/>
        </w:rPr>
        <w:t xml:space="preserve">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 и статьей 51 Конституции Российской Федерации, </w:t>
      </w:r>
      <w:r w:rsidR="005519A3">
        <w:rPr>
          <w:spacing w:val="-1"/>
          <w:sz w:val="28"/>
        </w:rPr>
        <w:t>Кубзарову В.М</w:t>
      </w:r>
      <w:r>
        <w:rPr>
          <w:sz w:val="28"/>
        </w:rPr>
        <w:t xml:space="preserve">.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 xml:space="preserve">протокола ему вручена, что подтверждается подписью </w:t>
      </w:r>
      <w:r w:rsidR="00E368BB">
        <w:rPr>
          <w:spacing w:val="-1"/>
          <w:sz w:val="28"/>
        </w:rPr>
        <w:t>лица</w:t>
      </w:r>
      <w:r>
        <w:rPr>
          <w:spacing w:val="-1"/>
          <w:sz w:val="28"/>
        </w:rPr>
        <w:t xml:space="preserve"> в соответствующих графах протокола</w:t>
      </w:r>
      <w:r>
        <w:rPr>
          <w:sz w:val="28"/>
        </w:rPr>
        <w:t>;</w:t>
      </w:r>
    </w:p>
    <w:p w:rsidR="005519A3">
      <w:pPr>
        <w:pStyle w:val="BodyText"/>
        <w:tabs>
          <w:tab w:val="left" w:pos="0"/>
        </w:tabs>
        <w:rPr>
          <w:sz w:val="28"/>
        </w:rPr>
      </w:pPr>
      <w:r>
        <w:rPr>
          <w:sz w:val="28"/>
        </w:rPr>
        <w:tab/>
        <w:t>-</w:t>
      </w:r>
      <w:r>
        <w:rPr>
          <w:b/>
          <w:sz w:val="28"/>
        </w:rPr>
        <w:t xml:space="preserve"> </w:t>
      </w:r>
      <w:r>
        <w:rPr>
          <w:sz w:val="28"/>
        </w:rPr>
        <w:t>копией постановления ГИБДД ОМВД России</w:t>
      </w:r>
      <w:r w:rsidR="00A51735">
        <w:rPr>
          <w:sz w:val="28"/>
        </w:rPr>
        <w:t xml:space="preserve"> по </w:t>
      </w:r>
      <w:r w:rsidR="005B08E8">
        <w:rPr>
          <w:sz w:val="28"/>
        </w:rPr>
        <w:t>г.</w:t>
      </w:r>
      <w:r w:rsidR="006817C1">
        <w:rPr>
          <w:sz w:val="28"/>
        </w:rPr>
        <w:t>Нягани</w:t>
      </w:r>
      <w:r w:rsidR="005B08E8">
        <w:rPr>
          <w:sz w:val="28"/>
        </w:rPr>
        <w:t xml:space="preserve"> №</w:t>
      </w:r>
      <w:r w:rsidR="002652C5">
        <w:rPr>
          <w:sz w:val="28"/>
        </w:rPr>
        <w:t>*</w:t>
      </w:r>
      <w:r w:rsidR="005B08E8">
        <w:rPr>
          <w:sz w:val="28"/>
        </w:rPr>
        <w:t xml:space="preserve"> </w:t>
      </w:r>
      <w:r>
        <w:rPr>
          <w:sz w:val="28"/>
        </w:rPr>
        <w:t>от 06 июля 2025 года, согласно которого Кубзаров В.М. был привлечен к административной о</w:t>
      </w:r>
      <w:r>
        <w:rPr>
          <w:sz w:val="28"/>
        </w:rPr>
        <w:t>тветственности за совершение административного правонарушения, предусмотренного частью 1 статьи 12.1 Кодекса Российской Федерации об административных правонарушениях, вступивш</w:t>
      </w:r>
      <w:r w:rsidR="00BA3C52">
        <w:rPr>
          <w:sz w:val="28"/>
        </w:rPr>
        <w:t>им</w:t>
      </w:r>
      <w:r>
        <w:rPr>
          <w:sz w:val="28"/>
        </w:rPr>
        <w:t xml:space="preserve"> в законную силу </w:t>
      </w:r>
      <w:r w:rsidR="002652C5">
        <w:rPr>
          <w:sz w:val="28"/>
        </w:rPr>
        <w:t>*</w:t>
      </w:r>
      <w:r w:rsidR="00CF16EE">
        <w:rPr>
          <w:sz w:val="28"/>
        </w:rPr>
        <w:t xml:space="preserve"> </w:t>
      </w:r>
      <w:r>
        <w:rPr>
          <w:sz w:val="28"/>
        </w:rPr>
        <w:t>года;</w:t>
      </w:r>
    </w:p>
    <w:p w:rsidR="005519A3" w:rsidP="005519A3">
      <w:pPr>
        <w:pStyle w:val="BodyText"/>
        <w:tabs>
          <w:tab w:val="left" w:pos="0"/>
        </w:tabs>
        <w:ind w:firstLine="709"/>
        <w:rPr>
          <w:sz w:val="28"/>
        </w:rPr>
      </w:pPr>
      <w:r>
        <w:rPr>
          <w:sz w:val="28"/>
        </w:rPr>
        <w:t>- копией договора купли-продажи транспортно</w:t>
      </w:r>
      <w:r>
        <w:rPr>
          <w:sz w:val="28"/>
        </w:rPr>
        <w:t xml:space="preserve">го средства от 14 сентября 2025 года, согласно которого Кубзаров В.М. приобрел у </w:t>
      </w:r>
      <w:r w:rsidR="002652C5">
        <w:rPr>
          <w:sz w:val="28"/>
        </w:rPr>
        <w:t>*</w:t>
      </w:r>
      <w:r>
        <w:rPr>
          <w:sz w:val="28"/>
        </w:rPr>
        <w:t xml:space="preserve">. транспортное средство </w:t>
      </w:r>
      <w:r w:rsidR="002652C5">
        <w:rPr>
          <w:sz w:val="28"/>
        </w:rPr>
        <w:t>*</w:t>
      </w:r>
      <w:r>
        <w:rPr>
          <w:sz w:val="28"/>
        </w:rPr>
        <w:t>;</w:t>
      </w:r>
    </w:p>
    <w:p w:rsidR="005519A3" w:rsidP="005519A3">
      <w:pPr>
        <w:pStyle w:val="BodyText"/>
        <w:tabs>
          <w:tab w:val="left" w:pos="0"/>
        </w:tabs>
        <w:ind w:firstLine="709"/>
        <w:rPr>
          <w:sz w:val="28"/>
        </w:rPr>
      </w:pPr>
      <w:r w:rsidRPr="005519A3">
        <w:rPr>
          <w:sz w:val="28"/>
        </w:rPr>
        <w:t xml:space="preserve">- карточкой учета транспортного средства, согласно которой в отношении </w:t>
      </w:r>
      <w:r w:rsidRPr="005519A3">
        <w:rPr>
          <w:sz w:val="28"/>
        </w:rPr>
        <w:t xml:space="preserve">транспортного средства </w:t>
      </w:r>
      <w:r w:rsidR="002652C5">
        <w:rPr>
          <w:sz w:val="28"/>
        </w:rPr>
        <w:t>*</w:t>
      </w:r>
      <w:r w:rsidRPr="005519A3">
        <w:rPr>
          <w:sz w:val="28"/>
        </w:rPr>
        <w:t xml:space="preserve">, </w:t>
      </w:r>
      <w:r>
        <w:rPr>
          <w:sz w:val="28"/>
        </w:rPr>
        <w:t xml:space="preserve">согласно которой собственником транспортного средства является </w:t>
      </w:r>
      <w:r w:rsidR="002652C5">
        <w:rPr>
          <w:sz w:val="28"/>
        </w:rPr>
        <w:t>*</w:t>
      </w:r>
      <w:r>
        <w:rPr>
          <w:sz w:val="28"/>
        </w:rPr>
        <w:t>.;</w:t>
      </w:r>
    </w:p>
    <w:p w:rsidR="005519A3" w:rsidP="006817C1">
      <w:pPr>
        <w:pStyle w:val="BodyText"/>
        <w:tabs>
          <w:tab w:val="left" w:pos="0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рапортом ИДПС ОВ ДПС ГИБДД ОМВД России по г.Нягани </w:t>
      </w:r>
      <w:r w:rsidR="002652C5">
        <w:rPr>
          <w:color w:val="auto"/>
          <w:sz w:val="28"/>
        </w:rPr>
        <w:t>Г*</w:t>
      </w:r>
      <w:r>
        <w:rPr>
          <w:color w:val="auto"/>
          <w:sz w:val="28"/>
        </w:rPr>
        <w:t xml:space="preserve"> Г.Э. от 30 сентября 2025 год</w:t>
      </w:r>
      <w:r>
        <w:rPr>
          <w:color w:val="auto"/>
          <w:sz w:val="28"/>
        </w:rPr>
        <w:t>а, согласно которого, было остановлено транспортное средство</w:t>
      </w:r>
      <w:r w:rsidRPr="0015340F" w:rsidR="0015340F">
        <w:rPr>
          <w:sz w:val="28"/>
        </w:rPr>
        <w:t xml:space="preserve"> </w:t>
      </w:r>
      <w:r w:rsidR="002652C5">
        <w:rPr>
          <w:sz w:val="28"/>
        </w:rPr>
        <w:t>*</w:t>
      </w:r>
      <w:r w:rsidR="0015340F">
        <w:rPr>
          <w:color w:val="auto"/>
          <w:sz w:val="28"/>
        </w:rPr>
        <w:t xml:space="preserve">, под управлением </w:t>
      </w:r>
      <w:r w:rsidR="0015340F">
        <w:rPr>
          <w:sz w:val="28"/>
        </w:rPr>
        <w:t>Кубзарова В.М., который управлял транспортным</w:t>
      </w:r>
      <w:r w:rsidR="00B252E0">
        <w:rPr>
          <w:sz w:val="28"/>
        </w:rPr>
        <w:t xml:space="preserve"> </w:t>
      </w:r>
      <w:r w:rsidR="0015340F">
        <w:rPr>
          <w:sz w:val="28"/>
        </w:rPr>
        <w:t>средством</w:t>
      </w:r>
      <w:r w:rsidR="00B252E0">
        <w:rPr>
          <w:sz w:val="28"/>
        </w:rPr>
        <w:t>,</w:t>
      </w:r>
      <w:r w:rsidR="0015340F">
        <w:rPr>
          <w:sz w:val="28"/>
        </w:rPr>
        <w:t xml:space="preserve"> не зарегистрированным в установленном порядке, данное правонарушение совершено повторно в течении года. Данны</w:t>
      </w:r>
      <w:r w:rsidR="00B252E0">
        <w:rPr>
          <w:sz w:val="28"/>
        </w:rPr>
        <w:t>й</w:t>
      </w:r>
      <w:r w:rsidR="0015340F">
        <w:rPr>
          <w:sz w:val="28"/>
        </w:rPr>
        <w:t xml:space="preserve"> гражданин пояснил, что не успел пройти технический осмотр, в связи с поломкой, и не переоформил транспортное средство.</w:t>
      </w:r>
    </w:p>
    <w:p w:rsidR="00C6340A">
      <w:pPr>
        <w:pStyle w:val="BodyText"/>
        <w:tabs>
          <w:tab w:val="left" w:pos="0"/>
        </w:tabs>
        <w:rPr>
          <w:sz w:val="28"/>
        </w:rPr>
      </w:pPr>
      <w:r>
        <w:rPr>
          <w:sz w:val="28"/>
        </w:rPr>
        <w:t xml:space="preserve">         Указанные доказа</w:t>
      </w:r>
      <w:r>
        <w:rPr>
          <w:sz w:val="28"/>
        </w:rPr>
        <w:t>тельства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C6340A">
      <w:pPr>
        <w:pStyle w:val="BodyText"/>
        <w:tabs>
          <w:tab w:val="left" w:pos="0"/>
        </w:tabs>
        <w:rPr>
          <w:sz w:val="28"/>
        </w:rPr>
      </w:pPr>
      <w:r>
        <w:rPr>
          <w:sz w:val="28"/>
        </w:rPr>
        <w:tab/>
        <w:t xml:space="preserve">Действия </w:t>
      </w:r>
      <w:r w:rsidR="005519A3">
        <w:rPr>
          <w:sz w:val="28"/>
        </w:rPr>
        <w:t>Кубзарова В.М</w:t>
      </w:r>
      <w:r>
        <w:rPr>
          <w:sz w:val="28"/>
        </w:rPr>
        <w:t>. мировой судья квалифицирует по части 1.1 статьи 12.1 Кодекса Российской Федерации об адми</w:t>
      </w:r>
      <w:r>
        <w:rPr>
          <w:sz w:val="28"/>
        </w:rPr>
        <w:t xml:space="preserve">нистративных правонарушениях как </w:t>
      </w:r>
      <w:r>
        <w:rPr>
          <w:rStyle w:val="blk0"/>
          <w:sz w:val="28"/>
        </w:rPr>
        <w:t xml:space="preserve">повторное совершение административного правонарушения, предусмотренного </w:t>
      </w:r>
      <w:hyperlink r:id="rId5" w:anchor="dst104068" w:history="1">
        <w:r>
          <w:rPr>
            <w:rStyle w:val="103"/>
            <w:color w:val="000000"/>
            <w:sz w:val="28"/>
            <w:u w:val="none"/>
          </w:rPr>
          <w:t>частью 1</w:t>
        </w:r>
      </w:hyperlink>
      <w:r>
        <w:rPr>
          <w:rStyle w:val="apple-converted-space0"/>
          <w:sz w:val="28"/>
        </w:rPr>
        <w:t> </w:t>
      </w:r>
      <w:r>
        <w:rPr>
          <w:rStyle w:val="blk0"/>
          <w:sz w:val="28"/>
        </w:rPr>
        <w:t xml:space="preserve">статьи 12.1 </w:t>
      </w:r>
      <w:r>
        <w:rPr>
          <w:sz w:val="28"/>
        </w:rPr>
        <w:t>Коде</w:t>
      </w:r>
      <w:r>
        <w:rPr>
          <w:sz w:val="28"/>
        </w:rPr>
        <w:t>кса Российской Федерации об административных правонарушениях</w:t>
      </w:r>
      <w:r>
        <w:rPr>
          <w:rStyle w:val="blk0"/>
          <w:sz w:val="28"/>
        </w:rPr>
        <w:t>.</w:t>
      </w:r>
      <w:r>
        <w:rPr>
          <w:sz w:val="28"/>
        </w:rPr>
        <w:t xml:space="preserve"> </w:t>
      </w:r>
    </w:p>
    <w:p w:rsidR="00C6340A">
      <w:pPr>
        <w:jc w:val="both"/>
        <w:rPr>
          <w:sz w:val="28"/>
        </w:rPr>
      </w:pPr>
      <w:r>
        <w:rPr>
          <w:sz w:val="28"/>
        </w:rPr>
        <w:tab/>
        <w:t>При назначении наказания, судья учитывает характер и степень общественной опасности совершенного правонарушения, связанного с источником повышенной опасности.</w:t>
      </w:r>
    </w:p>
    <w:p w:rsidR="00B252E0">
      <w:pPr>
        <w:jc w:val="both"/>
        <w:rPr>
          <w:sz w:val="28"/>
        </w:rPr>
      </w:pPr>
      <w:r>
        <w:rPr>
          <w:sz w:val="28"/>
        </w:rPr>
        <w:tab/>
        <w:t>Обстоятельством, смягчающим адми</w:t>
      </w:r>
      <w:r>
        <w:rPr>
          <w:sz w:val="28"/>
        </w:rPr>
        <w:t xml:space="preserve">нистративную ответственность, является признание Кубзаровым В.М. своей вины. </w:t>
      </w:r>
    </w:p>
    <w:p w:rsidR="00C6340A">
      <w:pPr>
        <w:ind w:firstLine="708"/>
        <w:jc w:val="both"/>
        <w:rPr>
          <w:sz w:val="28"/>
        </w:rPr>
      </w:pPr>
      <w:r>
        <w:rPr>
          <w:sz w:val="28"/>
        </w:rPr>
        <w:t xml:space="preserve">Обстоятельств, </w:t>
      </w:r>
      <w:r w:rsidR="008962B1">
        <w:rPr>
          <w:sz w:val="28"/>
        </w:rPr>
        <w:t>отягчающих</w:t>
      </w:r>
      <w:r>
        <w:rPr>
          <w:sz w:val="28"/>
        </w:rPr>
        <w:t xml:space="preserve"> административную ответственность, </w:t>
      </w:r>
      <w:r w:rsidR="008962B1">
        <w:rPr>
          <w:sz w:val="28"/>
        </w:rPr>
        <w:t>по делу не установлено</w:t>
      </w:r>
      <w:r>
        <w:rPr>
          <w:sz w:val="28"/>
        </w:rPr>
        <w:t>.</w:t>
      </w:r>
    </w:p>
    <w:p w:rsidR="00C6340A">
      <w:pPr>
        <w:spacing w:line="182" w:lineRule="atLeast"/>
        <w:ind w:firstLine="547"/>
        <w:jc w:val="both"/>
        <w:rPr>
          <w:sz w:val="28"/>
        </w:rPr>
      </w:pPr>
      <w:r>
        <w:rPr>
          <w:sz w:val="28"/>
        </w:rPr>
        <w:tab/>
        <w:t>В соответствии с частью 1.1 статьи 12.1 Кодекса Российской Федерации об административных прав</w:t>
      </w:r>
      <w:r>
        <w:rPr>
          <w:sz w:val="28"/>
        </w:rPr>
        <w:t xml:space="preserve">онарушениях </w:t>
      </w:r>
      <w:r>
        <w:rPr>
          <w:rStyle w:val="blk0"/>
          <w:sz w:val="28"/>
        </w:rPr>
        <w:t xml:space="preserve">повторное совершение административного правонарушения, предусмотренного </w:t>
      </w:r>
      <w:hyperlink r:id="rId5" w:anchor="dst104068" w:history="1">
        <w:r>
          <w:rPr>
            <w:rStyle w:val="103"/>
            <w:color w:val="000000"/>
            <w:sz w:val="28"/>
            <w:u w:val="none"/>
          </w:rPr>
          <w:t>частью 1</w:t>
        </w:r>
      </w:hyperlink>
      <w:r>
        <w:rPr>
          <w:rStyle w:val="apple-converted-space0"/>
          <w:sz w:val="28"/>
        </w:rPr>
        <w:t> </w:t>
      </w:r>
      <w:r>
        <w:rPr>
          <w:rStyle w:val="blk0"/>
          <w:sz w:val="28"/>
        </w:rPr>
        <w:t>настоящей статьи, влечет наложение ад</w:t>
      </w:r>
      <w:r>
        <w:rPr>
          <w:rStyle w:val="blk0"/>
          <w:sz w:val="28"/>
        </w:rPr>
        <w:t>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C6340A">
      <w:pPr>
        <w:jc w:val="both"/>
        <w:rPr>
          <w:sz w:val="28"/>
        </w:rPr>
      </w:pPr>
      <w:r>
        <w:rPr>
          <w:sz w:val="28"/>
        </w:rPr>
        <w:tab/>
        <w:t>На основании изложенного и руководствуясь частью 1.1 статьи 12.1, статьями 23.1, 29.9, 29.10 Кодекса Российской Фед</w:t>
      </w:r>
      <w:r>
        <w:rPr>
          <w:sz w:val="28"/>
        </w:rPr>
        <w:t>ерации об административных правонарушениях, мировой судья</w:t>
      </w:r>
    </w:p>
    <w:p w:rsidR="00770534">
      <w:pPr>
        <w:jc w:val="both"/>
        <w:rPr>
          <w:sz w:val="28"/>
        </w:rPr>
      </w:pPr>
    </w:p>
    <w:p w:rsidR="00C6340A">
      <w:pPr>
        <w:jc w:val="center"/>
        <w:rPr>
          <w:sz w:val="28"/>
        </w:rPr>
      </w:pPr>
      <w:r>
        <w:rPr>
          <w:sz w:val="28"/>
        </w:rPr>
        <w:t>П О С Т А Н О В И Л:</w:t>
      </w:r>
    </w:p>
    <w:p w:rsidR="00D45A12">
      <w:pPr>
        <w:jc w:val="center"/>
        <w:rPr>
          <w:sz w:val="28"/>
        </w:rPr>
      </w:pPr>
    </w:p>
    <w:p w:rsidR="008962B1" w:rsidP="008962B1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5519A3">
        <w:rPr>
          <w:sz w:val="28"/>
        </w:rPr>
        <w:t>Кубзарова Владислава Магомедовича</w:t>
      </w:r>
      <w:r w:rsidR="00A51735">
        <w:rPr>
          <w:sz w:val="28"/>
        </w:rPr>
        <w:t xml:space="preserve"> </w:t>
      </w:r>
      <w:r>
        <w:rPr>
          <w:sz w:val="28"/>
        </w:rPr>
        <w:t xml:space="preserve">признать виновным в совершении правонарушения, предусмотренного частью 1.1 статьи 12.1 Кодекса Российской Федерации об административных </w:t>
      </w:r>
      <w:r>
        <w:rPr>
          <w:sz w:val="28"/>
        </w:rPr>
        <w:t>правонарушениях и назначить ему наказание в виде административного штрафа в размере 5 000 (пять тысяч) рублей.</w:t>
      </w:r>
    </w:p>
    <w:p w:rsidR="008962B1" w:rsidP="008962B1">
      <w:pPr>
        <w:ind w:firstLine="692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</w:t>
      </w:r>
      <w:r>
        <w:rPr>
          <w:sz w:val="28"/>
        </w:rPr>
        <w:t>олучателя платежа 03100643000000018700, банк получателя: РКЦ Ханты-Мансийск г.Ханты-Мансийск//УФК по Ханты-Мансийскому автономному округу-Югре г.Ханты-Мансийск, кор.счет 40102810245370000007, КБК 18811601123010001140, БИК 007162163, ОКТМО 71879000, УИН 188</w:t>
      </w:r>
      <w:r>
        <w:rPr>
          <w:sz w:val="28"/>
        </w:rPr>
        <w:t>10486</w:t>
      </w:r>
      <w:r w:rsidR="000501C7">
        <w:rPr>
          <w:sz w:val="28"/>
        </w:rPr>
        <w:t>25</w:t>
      </w:r>
      <w:r>
        <w:rPr>
          <w:sz w:val="28"/>
        </w:rPr>
        <w:t>055000</w:t>
      </w:r>
      <w:r w:rsidR="0015340F">
        <w:rPr>
          <w:sz w:val="28"/>
        </w:rPr>
        <w:t>5284</w:t>
      </w:r>
      <w:r>
        <w:rPr>
          <w:sz w:val="28"/>
        </w:rPr>
        <w:t xml:space="preserve">. </w:t>
      </w:r>
    </w:p>
    <w:p w:rsidR="008962B1" w:rsidP="008962B1">
      <w:pPr>
        <w:ind w:firstLine="692"/>
        <w:jc w:val="both"/>
        <w:rPr>
          <w:sz w:val="28"/>
        </w:rPr>
      </w:pPr>
      <w:r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</w:t>
      </w:r>
      <w:r>
        <w:rPr>
          <w:sz w:val="28"/>
        </w:rPr>
        <w:t xml:space="preserve">лючением случаев, предусмотренных </w:t>
      </w:r>
      <w:hyperlink r:id="rId7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7" w:anchor="/document/12125267/entry/302013" w:history="1">
        <w:r>
          <w:rPr>
            <w:color w:val="0000FF"/>
            <w:sz w:val="28"/>
          </w:rPr>
          <w:t>1.3 - 1.3-3</w:t>
        </w:r>
      </w:hyperlink>
      <w:r>
        <w:rPr>
          <w:sz w:val="28"/>
        </w:rPr>
        <w:t xml:space="preserve"> и </w:t>
      </w:r>
      <w:hyperlink r:id="rId7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№1 Няганского судебного района ХМАО-Югры.</w:t>
      </w:r>
    </w:p>
    <w:p w:rsidR="008962B1" w:rsidP="008962B1">
      <w:pPr>
        <w:ind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</w:t>
      </w:r>
      <w:r>
        <w:rPr>
          <w:sz w:val="28"/>
        </w:rPr>
        <w:t xml:space="preserve">нистративных правонарушениях, при отсутствии документа (в том числе не предъявлении квитанции в указанные выше сроки мировому судье судебного участка </w:t>
      </w:r>
      <w:r>
        <w:rPr>
          <w:color w:val="C00000"/>
          <w:sz w:val="28"/>
        </w:rPr>
        <w:t>№1</w:t>
      </w:r>
      <w:r>
        <w:rPr>
          <w:sz w:val="28"/>
        </w:rPr>
        <w:t xml:space="preserve"> Няганского судебного района ХМАО-Югры), свидетельствующего об уплате административного штрафа, судья на</w:t>
      </w:r>
      <w:r>
        <w:rPr>
          <w:sz w:val="28"/>
        </w:rPr>
        <w:t xml:space="preserve">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</w:t>
      </w:r>
      <w:r>
        <w:rPr>
          <w:sz w:val="28"/>
        </w:rPr>
        <w:t xml:space="preserve">1 </w:t>
      </w:r>
      <w:hyperlink r:id="rId8" w:anchor="sub_202501" w:history="1">
        <w:r w:rsidRPr="008962B1">
          <w:rPr>
            <w:rStyle w:val="1001"/>
            <w:sz w:val="28"/>
            <w:u w:val="none"/>
          </w:rPr>
          <w:t>статьи 20.25</w:t>
        </w:r>
      </w:hyperlink>
      <w:r>
        <w:rPr>
          <w:sz w:val="28"/>
        </w:rPr>
        <w:t xml:space="preserve">  Кодекса Российской Федерации об административных правонаруш</w:t>
      </w:r>
      <w:r>
        <w:rPr>
          <w:sz w:val="28"/>
        </w:rPr>
        <w:t>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8962B1" w:rsidP="008962B1">
      <w:pPr>
        <w:ind w:firstLine="709"/>
        <w:jc w:val="both"/>
        <w:rPr>
          <w:sz w:val="28"/>
        </w:rPr>
      </w:pPr>
      <w:r>
        <w:rPr>
          <w:sz w:val="28"/>
        </w:rPr>
        <w:t>Жалоба на постановление по делу об административном правонарушении может быть подана в Няганский городск</w:t>
      </w:r>
      <w:r>
        <w:rPr>
          <w:sz w:val="28"/>
        </w:rPr>
        <w:t xml:space="preserve">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469C4">
        <w:rPr>
          <w:sz w:val="28"/>
        </w:rPr>
        <w:t>дней</w:t>
      </w:r>
      <w:r>
        <w:rPr>
          <w:sz w:val="28"/>
        </w:rPr>
        <w:t xml:space="preserve"> с момента вручен</w:t>
      </w:r>
      <w:r>
        <w:rPr>
          <w:sz w:val="28"/>
        </w:rPr>
        <w:t>ия или получении копии постановления.</w:t>
      </w:r>
    </w:p>
    <w:p w:rsidR="008962B1" w:rsidP="008962B1">
      <w:pPr>
        <w:ind w:firstLine="709"/>
        <w:jc w:val="both"/>
        <w:rPr>
          <w:sz w:val="28"/>
        </w:rPr>
      </w:pPr>
    </w:p>
    <w:p w:rsidR="00BA3C52" w:rsidP="008962B1">
      <w:pPr>
        <w:ind w:firstLine="709"/>
        <w:jc w:val="both"/>
        <w:rPr>
          <w:sz w:val="28"/>
        </w:rPr>
      </w:pPr>
    </w:p>
    <w:p w:rsidR="00B57666" w:rsidP="008962B1">
      <w:pPr>
        <w:ind w:firstLine="709"/>
        <w:jc w:val="both"/>
        <w:rPr>
          <w:sz w:val="28"/>
        </w:rPr>
      </w:pPr>
    </w:p>
    <w:p w:rsidR="00B57666" w:rsidP="008962B1">
      <w:pPr>
        <w:ind w:firstLine="709"/>
        <w:jc w:val="both"/>
        <w:rPr>
          <w:sz w:val="28"/>
        </w:rPr>
      </w:pPr>
    </w:p>
    <w:p w:rsidR="00C6340A">
      <w:pPr>
        <w:ind w:firstLine="708"/>
      </w:pP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Л.Г. Волкова</w:t>
      </w:r>
    </w:p>
    <w:sectPr w:rsidSect="00B252E0">
      <w:footerReference w:type="default" r:id="rId9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5008">
    <w:pPr>
      <w:framePr w:wrap="around" w:vAnchor="text" w:hAnchor="margin" w:xAlign="center" w:y="1"/>
    </w:pPr>
    <w:r>
      <w:rPr>
        <w:rStyle w:val="102"/>
      </w:rPr>
      <w:fldChar w:fldCharType="begin"/>
    </w:r>
    <w:r>
      <w:rPr>
        <w:rStyle w:val="102"/>
      </w:rPr>
      <w:instrText xml:space="preserve">PAGE </w:instrText>
    </w:r>
    <w:r>
      <w:rPr>
        <w:rStyle w:val="102"/>
      </w:rPr>
      <w:fldChar w:fldCharType="separate"/>
    </w:r>
    <w:r>
      <w:rPr>
        <w:rStyle w:val="102"/>
        <w:noProof/>
      </w:rPr>
      <w:t>1</w:t>
    </w:r>
    <w:r>
      <w:rPr>
        <w:rStyle w:val="102"/>
      </w:rPr>
      <w:fldChar w:fldCharType="end"/>
    </w:r>
  </w:p>
  <w:p w:rsidR="0097500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0A"/>
    <w:rsid w:val="00007980"/>
    <w:rsid w:val="000423F4"/>
    <w:rsid w:val="000501C7"/>
    <w:rsid w:val="00080719"/>
    <w:rsid w:val="001348EB"/>
    <w:rsid w:val="0015340F"/>
    <w:rsid w:val="001A7A66"/>
    <w:rsid w:val="00201D9D"/>
    <w:rsid w:val="0020298F"/>
    <w:rsid w:val="00253BEC"/>
    <w:rsid w:val="002652C5"/>
    <w:rsid w:val="002A798E"/>
    <w:rsid w:val="002C56AD"/>
    <w:rsid w:val="002F29C9"/>
    <w:rsid w:val="003020BA"/>
    <w:rsid w:val="00345C4F"/>
    <w:rsid w:val="00372A12"/>
    <w:rsid w:val="0038227F"/>
    <w:rsid w:val="003D5624"/>
    <w:rsid w:val="00442AA9"/>
    <w:rsid w:val="004E2CF9"/>
    <w:rsid w:val="005519A3"/>
    <w:rsid w:val="00575EED"/>
    <w:rsid w:val="00593D29"/>
    <w:rsid w:val="005B08E8"/>
    <w:rsid w:val="005C244B"/>
    <w:rsid w:val="006713CF"/>
    <w:rsid w:val="006817C1"/>
    <w:rsid w:val="006A7A2F"/>
    <w:rsid w:val="006D34BC"/>
    <w:rsid w:val="007469C4"/>
    <w:rsid w:val="00770534"/>
    <w:rsid w:val="007808AE"/>
    <w:rsid w:val="007A3B76"/>
    <w:rsid w:val="007B4E38"/>
    <w:rsid w:val="007D7AD7"/>
    <w:rsid w:val="007F5276"/>
    <w:rsid w:val="008962B1"/>
    <w:rsid w:val="008A2007"/>
    <w:rsid w:val="008D14F5"/>
    <w:rsid w:val="008E7652"/>
    <w:rsid w:val="00921550"/>
    <w:rsid w:val="00946E56"/>
    <w:rsid w:val="00975008"/>
    <w:rsid w:val="009A1FC7"/>
    <w:rsid w:val="009C1DE4"/>
    <w:rsid w:val="009F6E30"/>
    <w:rsid w:val="00A516F9"/>
    <w:rsid w:val="00A51735"/>
    <w:rsid w:val="00A548C9"/>
    <w:rsid w:val="00AA0DC7"/>
    <w:rsid w:val="00AA11BB"/>
    <w:rsid w:val="00AF1579"/>
    <w:rsid w:val="00B252E0"/>
    <w:rsid w:val="00B57666"/>
    <w:rsid w:val="00B773FE"/>
    <w:rsid w:val="00BA3C52"/>
    <w:rsid w:val="00BD5561"/>
    <w:rsid w:val="00BE49CB"/>
    <w:rsid w:val="00BF16C8"/>
    <w:rsid w:val="00C26203"/>
    <w:rsid w:val="00C6340A"/>
    <w:rsid w:val="00C87A52"/>
    <w:rsid w:val="00CF16EE"/>
    <w:rsid w:val="00D15EB5"/>
    <w:rsid w:val="00D45A12"/>
    <w:rsid w:val="00D97EF8"/>
    <w:rsid w:val="00DA2563"/>
    <w:rsid w:val="00DF7A39"/>
    <w:rsid w:val="00E368BB"/>
    <w:rsid w:val="00EA7815"/>
    <w:rsid w:val="00EF0571"/>
    <w:rsid w:val="00EF7124"/>
    <w:rsid w:val="00F35349"/>
    <w:rsid w:val="00FA76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F5F05CE-8D94-428D-9144-91100EF9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customStyle="1" w:styleId="10">
    <w:name w:val="Обычный1_0"/>
    <w:link w:val="100"/>
    <w:rPr>
      <w:sz w:val="24"/>
    </w:rPr>
  </w:style>
  <w:style w:type="character" w:customStyle="1" w:styleId="100">
    <w:name w:val="Обычный1_0_0"/>
    <w:link w:val="10"/>
    <w:rPr>
      <w:sz w:val="24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1">
    <w:name w:val="Основной шрифт абзаца1_0"/>
    <w:link w:val="1000"/>
  </w:style>
  <w:style w:type="character" w:customStyle="1" w:styleId="1000">
    <w:name w:val="Основной шрифт абзаца1_0_0"/>
    <w:link w:val="101"/>
  </w:style>
  <w:style w:type="paragraph" w:customStyle="1" w:styleId="11">
    <w:name w:val="Основной шрифт абзаца1"/>
    <w:link w:val="110"/>
  </w:style>
  <w:style w:type="character" w:customStyle="1" w:styleId="110">
    <w:name w:val="Основной шрифт абзаца1_1"/>
    <w:link w:val="1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2">
    <w:name w:val="Обычный1_2"/>
    <w:link w:val="120"/>
    <w:rPr>
      <w:sz w:val="24"/>
    </w:rPr>
  </w:style>
  <w:style w:type="character" w:customStyle="1" w:styleId="120">
    <w:name w:val="Обычный1_2_0"/>
    <w:link w:val="12"/>
    <w:rPr>
      <w:sz w:val="24"/>
    </w:rPr>
  </w:style>
  <w:style w:type="paragraph" w:customStyle="1" w:styleId="121">
    <w:name w:val="Основной шрифт абзаца1_2"/>
    <w:link w:val="1200"/>
  </w:style>
  <w:style w:type="character" w:customStyle="1" w:styleId="1200">
    <w:name w:val="Основной шрифт абзаца1_2_0"/>
    <w:link w:val="121"/>
  </w:style>
  <w:style w:type="paragraph" w:customStyle="1" w:styleId="13">
    <w:name w:val="Номер страницы1"/>
    <w:basedOn w:val="121"/>
    <w:link w:val="102"/>
  </w:style>
  <w:style w:type="character" w:customStyle="1" w:styleId="102">
    <w:name w:val="Номер страницы1_0"/>
    <w:basedOn w:val="1200"/>
    <w:link w:val="13"/>
  </w:style>
  <w:style w:type="paragraph" w:styleId="BodyText">
    <w:name w:val="Body Text"/>
    <w:basedOn w:val="Normal"/>
    <w:link w:val="a0"/>
    <w:pPr>
      <w:jc w:val="both"/>
    </w:pPr>
  </w:style>
  <w:style w:type="character" w:customStyle="1" w:styleId="a0">
    <w:name w:val="Основной текст Знак"/>
    <w:basedOn w:val="1"/>
    <w:link w:val="BodyText"/>
    <w:rPr>
      <w:sz w:val="24"/>
    </w:rPr>
  </w:style>
  <w:style w:type="paragraph" w:customStyle="1" w:styleId="14">
    <w:name w:val="Гиперссылка1"/>
    <w:link w:val="103"/>
    <w:rPr>
      <w:color w:val="0000FF"/>
      <w:u w:val="single"/>
    </w:rPr>
  </w:style>
  <w:style w:type="character" w:customStyle="1" w:styleId="103">
    <w:name w:val="Гиперссылка1_0"/>
    <w:link w:val="14"/>
    <w:rPr>
      <w:color w:val="0000FF"/>
      <w:u w:val="single"/>
    </w:rPr>
  </w:style>
  <w:style w:type="paragraph" w:styleId="BalloonText">
    <w:name w:val="Balloon Text"/>
    <w:basedOn w:val="Normal"/>
    <w:link w:val="a1"/>
    <w:rPr>
      <w:rFonts w:ascii="Tahoma" w:hAnsi="Tahoma"/>
      <w:sz w:val="16"/>
    </w:rPr>
  </w:style>
  <w:style w:type="character" w:customStyle="1" w:styleId="a1">
    <w:name w:val="Текст выноски Знак"/>
    <w:basedOn w:val="1"/>
    <w:link w:val="BalloonText"/>
    <w:rPr>
      <w:rFonts w:ascii="Tahoma" w:hAnsi="Tahoma"/>
      <w:sz w:val="16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blk">
    <w:name w:val="blk"/>
    <w:basedOn w:val="121"/>
    <w:link w:val="blk0"/>
  </w:style>
  <w:style w:type="character" w:customStyle="1" w:styleId="blk0">
    <w:name w:val="blk_0"/>
    <w:basedOn w:val="1200"/>
    <w:link w:val="blk"/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apple-converted-space">
    <w:name w:val="apple-converted-space"/>
    <w:basedOn w:val="121"/>
    <w:link w:val="apple-converted-space0"/>
  </w:style>
  <w:style w:type="character" w:customStyle="1" w:styleId="apple-converted-space0">
    <w:name w:val="apple-converted-space_0"/>
    <w:basedOn w:val="1200"/>
    <w:link w:val="apple-converted-space"/>
  </w:style>
  <w:style w:type="character" w:customStyle="1" w:styleId="15">
    <w:name w:val="Заголовок 1 Знак"/>
    <w:link w:val="Heading1"/>
    <w:rPr>
      <w:rFonts w:ascii="XO Thames" w:hAnsi="XO Thames"/>
      <w:b/>
      <w:sz w:val="32"/>
    </w:rPr>
  </w:style>
  <w:style w:type="paragraph" w:customStyle="1" w:styleId="31">
    <w:name w:val="Гиперссылка3"/>
    <w:link w:val="Hyperlink"/>
    <w:rPr>
      <w:color w:val="0000FF"/>
      <w:u w:val="single"/>
    </w:rPr>
  </w:style>
  <w:style w:type="character" w:styleId="Hyperlink">
    <w:name w:val="Hyperlink"/>
    <w:link w:val="3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2000">
    <w:name w:val="Гиперссылка2_0_0"/>
    <w:link w:val="201"/>
    <w:rPr>
      <w:color w:val="0000FF"/>
      <w:u w:val="single"/>
    </w:rPr>
  </w:style>
  <w:style w:type="character" w:customStyle="1" w:styleId="201">
    <w:name w:val="Гиперссылка2_0_1"/>
    <w:link w:val="2000"/>
    <w:rPr>
      <w:color w:val="0000FF"/>
      <w:u w:val="single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11">
    <w:name w:val="Обычный1_1"/>
    <w:link w:val="130"/>
    <w:rPr>
      <w:sz w:val="24"/>
    </w:rPr>
  </w:style>
  <w:style w:type="character" w:customStyle="1" w:styleId="130">
    <w:name w:val="Обычный1_3"/>
    <w:link w:val="111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21">
    <w:name w:val="Основной шрифт абзаца2"/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  <w:style w:type="character" w:customStyle="1" w:styleId="1001">
    <w:name w:val="Гиперссылка1_0_0"/>
    <w:rsid w:val="00896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2d4123171d6f4bc4e745e0e431bf9d127cfa417a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//sr-ngn-ds0/users/Bezgodova/&#1041;&#1077;&#1079;&#1075;&#1086;&#1076;&#1086;&#1074;&#1072;/&#1055;&#1054;&#1052;&#1054;&#1065;&#1053;&#1048;&#1050;/1%20&#1040;&#1044;&#1052;&#1048;&#1053;&#1048;&#1057;&#1058;&#1056;&#1040;&#1058;&#1048;&#1042;&#1050;&#1040;/20.25/20.25%20&#1074;%20&#1086;&#1090;&#1089;&#1091;&#1090;&#1089;&#1090;&#1074;&#1080;&#1077;%20&#1083;&#1080;&#1094;&#1072;/&#1043;&#1048;&#1041;&#1044;&#1044;%20&#1075;.&#1053;&#1103;&#1075;&#1072;&#1085;&#1100;/2017/20.25%20&#1054;&#1042;&#1063;&#1048;&#1053;&#1053;&#1048;&#1050;&#1054;&#1042;.doc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34A1-902C-453B-AB6F-3F0683C6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